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07" w:rsidRDefault="001D40A4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соглашение к Соглашению № 25-ГЗ/23 о предоставлении субсидии из бюджета Московской области государственному бюджетному учреждению Московской области на финансовое обеспечение выполнения государственного задания на оказание государственных услуг (выполнение работ)</w:t>
      </w:r>
    </w:p>
    <w:tbl>
      <w:tblPr>
        <w:tblW w:w="9355" w:type="dxa"/>
        <w:tblLayout w:type="fixed"/>
        <w:tblLook w:val="01E0"/>
      </w:tblPr>
      <w:tblGrid>
        <w:gridCol w:w="4677"/>
        <w:gridCol w:w="4678"/>
      </w:tblGrid>
      <w:tr w:rsidR="002E2C07">
        <w:trPr>
          <w:trHeight w:val="240"/>
          <w:tblHeader/>
        </w:trPr>
        <w:tc>
          <w:tcPr>
            <w:tcW w:w="9355" w:type="dxa"/>
            <w:gridSpan w:val="2"/>
            <w:vMerge w:val="restart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bookmarkStart w:id="0" w:name="__bookmark_1"/>
            <w:bookmarkEnd w:id="0"/>
            <w:r>
              <w:rPr>
                <w:color w:val="000000"/>
                <w:sz w:val="24"/>
                <w:szCs w:val="24"/>
              </w:rPr>
              <w:t>г. Красногорск</w:t>
            </w:r>
          </w:p>
        </w:tc>
      </w:tr>
      <w:tr w:rsidR="002E2C07">
        <w:trPr>
          <w:tblHeader/>
        </w:trPr>
        <w:tc>
          <w:tcPr>
            <w:tcW w:w="4677" w:type="dxa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мая 2023 г.</w:t>
            </w:r>
          </w:p>
        </w:tc>
        <w:tc>
          <w:tcPr>
            <w:tcW w:w="4678" w:type="dxa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2E2C07" w:rsidRDefault="001D40A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25/1-ГЗ/23</w:t>
            </w:r>
          </w:p>
        </w:tc>
      </w:tr>
    </w:tbl>
    <w:p w:rsidR="002E2C07" w:rsidRDefault="002E2C07">
      <w:pPr>
        <w:rPr>
          <w:vanish/>
        </w:rPr>
      </w:pPr>
      <w:bookmarkStart w:id="1" w:name="__bookmark_2"/>
      <w:bookmarkEnd w:id="1"/>
    </w:p>
    <w:tbl>
      <w:tblPr>
        <w:tblW w:w="9355" w:type="dxa"/>
        <w:tblLayout w:type="fixed"/>
        <w:tblLook w:val="01E0"/>
      </w:tblPr>
      <w:tblGrid>
        <w:gridCol w:w="9355"/>
      </w:tblGrid>
      <w:tr w:rsidR="002E2C0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МИНИСТЕРСТВО ФИЗИЧЕСКОЙ КУЛЬТУРЫ И СПОРТА МОСКОВСКОЙ ОБЛАСТИ (далее - Учредитель) в лице Первого заместителя министра Перова Алексея Сергеевича, действующего на основании Доверенности от 26.07.2022 № 23-40/</w:t>
            </w:r>
            <w:proofErr w:type="spellStart"/>
            <w:r>
              <w:rPr>
                <w:color w:val="000000"/>
                <w:sz w:val="24"/>
                <w:szCs w:val="24"/>
              </w:rPr>
              <w:t>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 одной стороны, и бюджетное или автономное учреждение Московской области ГОСУДАРСТВЕННОЕ БЮДЖЕТНОЕ УЧРЕЖДЕНИЕ ДОПОЛНИТЕЛЬНОГО ОБРАЗОВАНИЯ МОСКОВСКОЙ ОБЛАСТИ "СПОРТИВНАЯ ШКОЛА ОЛИМПИЙСКОГО РЕЗЕРВА ПО ХОККЕЮ" (далее - Учреждение) в лице руководителя </w:t>
            </w:r>
            <w:proofErr w:type="spellStart"/>
            <w:r>
              <w:rPr>
                <w:color w:val="000000"/>
                <w:sz w:val="24"/>
                <w:szCs w:val="24"/>
              </w:rPr>
              <w:t>Бурцова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Максима Юрьевича, действующего на основании Устава, с другой стороны, вместе именуемые «Стороны», заключили настоящее Дополнительное соглашение № 25/1-ГЗ/23 к Соглашению о предоставлении субсидии на финансовое обеспечение выполнения государственного задания на оказание государственных услуг (выполнение работ) от 11.01.2023 № 25-ГЗ/23 (далее - Соглашение) о нижеследующем.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1. Внесение изменений: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1.1. В преамбуле слова "ГОСУДАРСТВЕННОЕ БЮДЖЕТНОЕ УЧРЕЖДЕНИЕ МОСКОВСКОЙ ОБЛАСТИ "СПОРТИВНАЯ ШКОЛА ОЛИМПИЙСКОГО РЕЗЕРВА ПО ХОККЕЮ" заменить словами "ГОСУДАРСТВЕННОЕ БЮДЖЕТНОЕ УЧРЕЖДЕНИЕ ДОПОЛНИТЕЛЬНОГО ОБРАЗОВАНИЯ МОСКОВСКОЙ ОБЛАСТИ "СПОРТИВНАЯ ШКОЛА ОЛИМПИЙСКОГО РЕЗЕРВА ПО ХОККЕЮ";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1.2. Приложение № 2 к Соглашению изложить в редакции согласно приложению № 1 к настоящему Дополнительному соглашению.  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2. Положения Соглашения, не затронутые настоящим Дополнительным соглашением, признаются неизменными.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3.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Сторон.</w:t>
            </w:r>
          </w:p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4. Настоящее Дополнительное соглашение вступает в силу с момента его подписания Сторонами и действует до даты действия Соглашения.</w:t>
            </w:r>
          </w:p>
        </w:tc>
      </w:tr>
    </w:tbl>
    <w:p w:rsidR="002E2C07" w:rsidRDefault="002E2C07">
      <w:pPr>
        <w:rPr>
          <w:vanish/>
        </w:rPr>
      </w:pPr>
      <w:bookmarkStart w:id="2" w:name="__bookmark_3"/>
      <w:bookmarkEnd w:id="2"/>
    </w:p>
    <w:tbl>
      <w:tblPr>
        <w:tblW w:w="9355" w:type="dxa"/>
        <w:tblLayout w:type="fixed"/>
        <w:tblLook w:val="01E0"/>
      </w:tblPr>
      <w:tblGrid>
        <w:gridCol w:w="4677"/>
        <w:gridCol w:w="4678"/>
      </w:tblGrid>
      <w:tr w:rsidR="002E2C07">
        <w:trPr>
          <w:trHeight w:val="240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br/>
              <w:t>5. Платежные реквизиты Сторон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ФИЗИЧЕСКОЙ КУЛЬТУРЫ И СПОРТА МОСКОВСКОЙ ОБЛАСТИ</w:t>
            </w:r>
          </w:p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(МИНСПОРТ МОСКОВСКОЙ ОБЛАСТИ)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МОСКОВСКОЙ ОБЛАСТИ "СПОРТИВНАЯ ШКОЛА ОЛИМПИЙСКОГО РЕЗЕРВА ПО ХОККЕЮ"</w:t>
            </w:r>
          </w:p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(ГБУ ДО МО "СШОР ПО ХОККЕЮ")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1125047008569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1065029123422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ОКТМО: 46783000001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ОКТМО: 46746000001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нахождения: 141400, МОСКОВСКАЯ ОБЛАСТЬ, ГОРОД ХИМКИ, УЛИЦА МАЯКОВСКОГО, 15А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нахождения: 141008, МОСКОВСКАЯ ОБЛ., Г. МЫТИЩИ, УЛ. ЛЁТНАЯ, ВЛД. 17, КОМ. 47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5047132964/КПП 504701001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5029092878/КПП 502901001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Платежные реквизиты: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ГУ БАНКА РОССИИ ПО ЦФО//УФК ПО МОСКОВСКОЙ ОБЛАСТИ г. Москва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ГУ БАНКА РОССИИ ПО ЦФО//УФК ПО МОСКОВСКОЙ ОБЛАСТИ г. Москва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004525987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004525987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ЭКОНОМИКИ И ФИНАНСОВ МОСКОВСКОЙ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ЭКОНОМИКИ И ФИНАНСОВ МОСКОВСКОЙ ОБЛАСТИ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Единый казначейский счет 40102810845370000004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казначейский счет 40102810845370000004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Казначейский счет 03221643460000004800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Казначейский счет 03224643460000004800</w:t>
            </w:r>
          </w:p>
        </w:tc>
      </w:tr>
      <w:tr w:rsidR="002E2C07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Лицевой счет 03830000970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Лицевой счет 20830853500</w:t>
            </w:r>
          </w:p>
        </w:tc>
      </w:tr>
    </w:tbl>
    <w:p w:rsidR="002E2C07" w:rsidRDefault="002E2C07">
      <w:pPr>
        <w:rPr>
          <w:vanish/>
        </w:rPr>
      </w:pPr>
    </w:p>
    <w:tbl>
      <w:tblPr>
        <w:tblW w:w="9355" w:type="dxa"/>
        <w:tblLayout w:type="fixed"/>
        <w:tblLook w:val="01E0"/>
      </w:tblPr>
      <w:tblGrid>
        <w:gridCol w:w="2338"/>
        <w:gridCol w:w="2338"/>
        <w:gridCol w:w="2338"/>
        <w:gridCol w:w="2341"/>
      </w:tblGrid>
      <w:tr w:rsidR="002E2C07">
        <w:trPr>
          <w:trHeight w:val="240"/>
        </w:trPr>
        <w:tc>
          <w:tcPr>
            <w:tcW w:w="9355" w:type="dxa"/>
            <w:gridSpan w:val="4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br/>
              <w:t>6. Подписи Сторон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E2C07">
        <w:trPr>
          <w:trHeight w:val="240"/>
        </w:trPr>
        <w:tc>
          <w:tcPr>
            <w:tcW w:w="4676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МИНСПОРТ МОСКОВСКОЙ ОБЛАСТИ</w:t>
            </w:r>
          </w:p>
        </w:tc>
        <w:tc>
          <w:tcPr>
            <w:tcW w:w="4679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ДО МО "СШОР ПО ХОККЕЮ"</w:t>
            </w:r>
          </w:p>
        </w:tc>
      </w:tr>
      <w:tr w:rsidR="002E2C07">
        <w:trPr>
          <w:trHeight w:val="240"/>
        </w:trPr>
        <w:tc>
          <w:tcPr>
            <w:tcW w:w="4676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4679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2E2C07"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1" w:lineRule="auto"/>
              <w:jc w:val="center"/>
            </w:pPr>
          </w:p>
        </w:tc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1" w:lineRule="auto"/>
              <w:jc w:val="center"/>
            </w:pPr>
          </w:p>
        </w:tc>
        <w:tc>
          <w:tcPr>
            <w:tcW w:w="2341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1" w:lineRule="auto"/>
              <w:jc w:val="center"/>
            </w:pPr>
          </w:p>
        </w:tc>
      </w:tr>
      <w:tr w:rsidR="002E2C07"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А.С.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341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Бурцов М.Ю.</w:t>
            </w:r>
          </w:p>
        </w:tc>
      </w:tr>
      <w:tr w:rsidR="002E2C07"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1" w:lineRule="auto"/>
              <w:jc w:val="center"/>
            </w:pP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1D4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41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2C07" w:rsidRDefault="002E2C07">
            <w:pPr>
              <w:spacing w:line="1" w:lineRule="auto"/>
              <w:jc w:val="center"/>
            </w:pPr>
          </w:p>
        </w:tc>
      </w:tr>
      <w:tr w:rsidR="002E2C07">
        <w:trPr>
          <w:cantSplit/>
          <w:trHeight w:val="280"/>
        </w:trPr>
        <w:tc>
          <w:tcPr>
            <w:tcW w:w="4676" w:type="dxa"/>
            <w:gridSpan w:val="2"/>
            <w:vMerge w:val="restart"/>
            <w:tcMar>
              <w:top w:w="20" w:type="dxa"/>
              <w:left w:w="100" w:type="dxa"/>
              <w:bottom w:w="0" w:type="dxa"/>
              <w:right w:w="100" w:type="dxa"/>
            </w:tcMar>
            <w:vAlign w:val="center"/>
          </w:tcPr>
          <w:p w:rsidR="002E2C07" w:rsidRDefault="002E2C07">
            <w:pPr>
              <w:spacing w:line="240" w:lineRule="exact"/>
              <w:rPr>
                <w:color w:val="000000"/>
                <w:sz w:val="24"/>
                <w:szCs w:val="24"/>
              </w:rPr>
            </w:pPr>
            <w:bookmarkStart w:id="3" w:name="Stamp.FirstSideChief_1"/>
            <w:bookmarkEnd w:id="3"/>
          </w:p>
          <w:p w:rsidR="002E2C07" w:rsidRDefault="001D40A4">
            <w:pPr>
              <w:pStyle w:val="StampFirstSideChief"/>
            </w:pPr>
            <w:r>
              <w:t>Подписано</w:t>
            </w:r>
            <w:r>
              <w:t xml:space="preserve">. </w:t>
            </w:r>
            <w:r>
              <w:t>Заверено</w:t>
            </w:r>
            <w:r>
              <w:t xml:space="preserve"> </w:t>
            </w:r>
            <w:r>
              <w:t>ЭП</w:t>
            </w:r>
            <w:r>
              <w:t>.</w:t>
            </w:r>
            <w:r>
              <w:br/>
            </w:r>
            <w:r>
              <w:t>ФИО</w:t>
            </w:r>
            <w:r>
              <w:t xml:space="preserve">: </w:t>
            </w:r>
            <w:r>
              <w:t>Перов</w:t>
            </w:r>
            <w:r>
              <w:t xml:space="preserve"> </w:t>
            </w:r>
            <w:r>
              <w:t>Алексей</w:t>
            </w:r>
            <w:r>
              <w:t xml:space="preserve"> </w:t>
            </w:r>
            <w:r>
              <w:t>Сергеевич</w:t>
            </w:r>
            <w:r>
              <w:br/>
            </w:r>
            <w:r>
              <w:t>Должность</w:t>
            </w:r>
            <w:r>
              <w:t xml:space="preserve">: </w:t>
            </w:r>
            <w:r>
              <w:t>Первый</w:t>
            </w:r>
            <w:r>
              <w:t xml:space="preserve"> </w:t>
            </w: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с</w:t>
            </w:r>
            <w:r>
              <w:t>: 28.07.2022 15:28:00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по</w:t>
            </w:r>
            <w:r>
              <w:t>: 21.10.2023 15:28:00</w:t>
            </w:r>
            <w:r>
              <w:br/>
            </w:r>
            <w:r>
              <w:t>Серийный</w:t>
            </w:r>
            <w:r>
              <w:t xml:space="preserve"> </w:t>
            </w:r>
            <w:r>
              <w:t>номер</w:t>
            </w:r>
            <w:r>
              <w:t>: 15119624d43ea2cfe66c3437828931ac</w:t>
            </w:r>
            <w:r>
              <w:br/>
            </w:r>
            <w:r>
              <w:t>Издатель</w:t>
            </w:r>
            <w:r>
              <w:t xml:space="preserve">: </w:t>
            </w:r>
            <w:r>
              <w:t>Казначейство</w:t>
            </w:r>
            <w:r>
              <w:t xml:space="preserve"> </w:t>
            </w:r>
            <w:r>
              <w:t>России</w:t>
            </w:r>
            <w:r>
              <w:br/>
            </w:r>
            <w:r>
              <w:t>Время</w:t>
            </w:r>
            <w:r>
              <w:t xml:space="preserve"> </w:t>
            </w:r>
            <w:r>
              <w:t>подписания</w:t>
            </w:r>
            <w:r>
              <w:t>: 19.05.2023 15:55:30</w:t>
            </w:r>
          </w:p>
        </w:tc>
        <w:tc>
          <w:tcPr>
            <w:tcW w:w="4679" w:type="dxa"/>
            <w:gridSpan w:val="2"/>
            <w:vMerge w:val="restart"/>
            <w:tcMar>
              <w:top w:w="20" w:type="dxa"/>
              <w:left w:w="100" w:type="dxa"/>
              <w:bottom w:w="0" w:type="dxa"/>
              <w:right w:w="100" w:type="dxa"/>
            </w:tcMar>
            <w:vAlign w:val="center"/>
          </w:tcPr>
          <w:p w:rsidR="002E2C07" w:rsidRDefault="002E2C07">
            <w:pPr>
              <w:spacing w:line="240" w:lineRule="exact"/>
              <w:rPr>
                <w:color w:val="000000"/>
                <w:sz w:val="24"/>
                <w:szCs w:val="24"/>
              </w:rPr>
            </w:pPr>
            <w:bookmarkStart w:id="4" w:name="Stamp.SecondSideChief_1"/>
            <w:bookmarkEnd w:id="4"/>
          </w:p>
          <w:p w:rsidR="002E2C07" w:rsidRDefault="001D40A4">
            <w:pPr>
              <w:pStyle w:val="StampSecondSideChief"/>
            </w:pPr>
            <w:r>
              <w:t>Подписано</w:t>
            </w:r>
            <w:r>
              <w:t xml:space="preserve">. </w:t>
            </w:r>
            <w:r>
              <w:t>Заверено</w:t>
            </w:r>
            <w:r>
              <w:t xml:space="preserve"> </w:t>
            </w:r>
            <w:r>
              <w:t>ЭП</w:t>
            </w:r>
            <w:r>
              <w:t>.</w:t>
            </w:r>
            <w:r>
              <w:br/>
            </w:r>
            <w:r>
              <w:t>ФИО</w:t>
            </w:r>
            <w:r>
              <w:t xml:space="preserve">: </w:t>
            </w:r>
            <w:r>
              <w:t>Бурцов</w:t>
            </w:r>
            <w:r>
              <w:t xml:space="preserve"> </w:t>
            </w:r>
            <w:r>
              <w:t>Максим</w:t>
            </w:r>
            <w:r>
              <w:t xml:space="preserve"> </w:t>
            </w:r>
            <w:r>
              <w:t>Юрьевич</w:t>
            </w:r>
            <w:r>
              <w:br/>
            </w:r>
            <w:r>
              <w:t>Должность</w:t>
            </w:r>
            <w:r>
              <w:t xml:space="preserve">: </w:t>
            </w:r>
            <w:r>
              <w:t>Директор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с</w:t>
            </w:r>
            <w:r>
              <w:t>: 11.04.2023 09:15:00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по</w:t>
            </w:r>
            <w:r>
              <w:t>: 04.07.2024 09:15:00</w:t>
            </w:r>
            <w:r>
              <w:br/>
            </w:r>
            <w:r>
              <w:t>Серийный</w:t>
            </w:r>
            <w:r>
              <w:t xml:space="preserve"> </w:t>
            </w:r>
            <w:r>
              <w:t>номер</w:t>
            </w:r>
            <w:r>
              <w:t>: 22fd55741e14b7981279d31cc2c4f6d6</w:t>
            </w:r>
            <w:r>
              <w:br/>
            </w:r>
            <w:r>
              <w:t>Издатель</w:t>
            </w:r>
            <w:r>
              <w:t xml:space="preserve">: </w:t>
            </w:r>
            <w:r>
              <w:t>Казначейство</w:t>
            </w:r>
            <w:r>
              <w:t xml:space="preserve"> </w:t>
            </w:r>
            <w:r>
              <w:t>России</w:t>
            </w:r>
            <w:r>
              <w:br/>
            </w:r>
            <w:r>
              <w:t>Время</w:t>
            </w:r>
            <w:r>
              <w:t xml:space="preserve"> </w:t>
            </w:r>
            <w:r>
              <w:t>подписания</w:t>
            </w:r>
            <w:r>
              <w:t>: 19.05.2023 09:27:46</w:t>
            </w:r>
          </w:p>
        </w:tc>
      </w:tr>
    </w:tbl>
    <w:p w:rsidR="002E2C07" w:rsidRDefault="002E2C07">
      <w:pPr>
        <w:sectPr w:rsidR="002E2C07">
          <w:headerReference w:type="default" r:id="rId6"/>
          <w:footerReference w:type="default" r:id="rId7"/>
          <w:pgSz w:w="11905" w:h="16837"/>
          <w:pgMar w:top="1133" w:right="850" w:bottom="1133" w:left="1700" w:header="1133" w:footer="1133" w:gutter="0"/>
          <w:cols w:space="720"/>
        </w:sectPr>
      </w:pPr>
    </w:p>
    <w:p w:rsidR="002E2C07" w:rsidRDefault="002E2C07">
      <w:pPr>
        <w:rPr>
          <w:vanish/>
        </w:rPr>
      </w:pPr>
    </w:p>
    <w:tbl>
      <w:tblPr>
        <w:tblW w:w="9355" w:type="dxa"/>
        <w:tblLayout w:type="fixed"/>
        <w:tblLook w:val="01E0"/>
      </w:tblPr>
      <w:tblGrid>
        <w:gridCol w:w="9355"/>
      </w:tblGrid>
      <w:tr w:rsidR="002E2C0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/>
            </w:tblPr>
            <w:tblGrid>
              <w:gridCol w:w="9355"/>
            </w:tblGrid>
            <w:tr w:rsidR="002E2C07">
              <w:tc>
                <w:tcPr>
                  <w:tcW w:w="9355" w:type="dxa"/>
                  <w:tcMar>
                    <w:top w:w="0" w:type="dxa"/>
                    <w:left w:w="4540" w:type="dxa"/>
                    <w:bottom w:w="0" w:type="dxa"/>
                    <w:right w:w="0" w:type="dxa"/>
                  </w:tcMar>
                </w:tcPr>
                <w:p w:rsidR="002E2C07" w:rsidRDefault="001D40A4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от 18.05.2023 № 25/1-ГЗ/23</w:t>
                  </w:r>
                </w:p>
              </w:tc>
            </w:tr>
            <w:tr w:rsidR="002E2C07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07" w:rsidRDefault="001D40A4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Размер финансового обеспечения выполнения государственного задания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 государственной услуге (работе) с соответствующей реестровой записью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2E2C07">
              <w:tc>
                <w:tcPr>
                  <w:tcW w:w="935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tbl>
                  <w:tblPr>
                    <w:tblW w:w="9275" w:type="dxa"/>
                    <w:tblLayout w:type="fixed"/>
                    <w:tblLook w:val="01E0"/>
                  </w:tblPr>
                  <w:tblGrid>
                    <w:gridCol w:w="556"/>
                    <w:gridCol w:w="2906"/>
                    <w:gridCol w:w="2906"/>
                    <w:gridCol w:w="2907"/>
                  </w:tblGrid>
                  <w:tr w:rsidR="002E2C07">
                    <w:trPr>
                      <w:tblHeader/>
                    </w:trPr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5" w:name="__bookmark_4"/>
                        <w:bookmarkEnd w:id="5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Наименование государственной услуги (работы)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Финансовое обеспечение оказания государственной услуги (выполнения работы)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за счет средств бюджета,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тыс. рублей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2E2C07">
                    <w:trPr>
                      <w:tblHeader/>
                    </w:trPr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Спортивная подготовка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931900О.99.0.БВ27АВ43001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2 837,094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образовательных программ спортивной подготовки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854100О.99.0.БО52АА70000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43 153,284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Спортивная подготовка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931900О.99.0.БВ27АВ40001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5 179,7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Спортивная подготовка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931900О.99.0.БВ27АВ42001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5 331,084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Обеспечение участия лиц, проходящих спортивную подготовку, в спортивных соревнованиях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295391010000000010002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49 185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294541001000000010002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8 470,21777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Обеспечение питания и проживания лиц, проходящих спортивную подготовку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297161001000000010002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102 060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образовательных программ спортивной подготовки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854100О.99.0.БО52АА68000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41 445,7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Обеспечение участия лиц, проходящих спортивную подготовку, в спортивных соревнованиях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295391009000000010002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3 559,2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образовательных программ спортивной подготовки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854100О.99.0.БО52АА71000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22 940,202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Обеспечение участия лиц, проходящих спортивную подготовку, в спортивных соревнованиях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295391008000000010002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3 342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Реализация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дополнительных образовательных программ спортивной подготовки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854100О.99.0.БО52АА6900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437 313,38384</w:t>
                        </w:r>
                      </w:p>
                    </w:tc>
                  </w:tr>
                  <w:tr w:rsidR="002E2C07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Спортивная подготовка по олимпийским видам спорта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931900О.99.0.БВ27АВ41001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54 038,10216</w:t>
                        </w:r>
                      </w:p>
                    </w:tc>
                  </w:tr>
                  <w:tr w:rsidR="002E2C07">
                    <w:tc>
                      <w:tcPr>
                        <w:tcW w:w="636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778 854,96777</w:t>
                        </w:r>
                      </w:p>
                    </w:tc>
                  </w:tr>
                </w:tbl>
                <w:p w:rsidR="002E2C07" w:rsidRDefault="002E2C07">
                  <w:pPr>
                    <w:spacing w:line="1" w:lineRule="auto"/>
                  </w:pPr>
                </w:p>
              </w:tc>
            </w:tr>
            <w:tr w:rsidR="002E2C07">
              <w:trPr>
                <w:hidden/>
              </w:trPr>
              <w:tc>
                <w:tcPr>
                  <w:tcW w:w="935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E2C07" w:rsidRDefault="002E2C07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9275" w:type="dxa"/>
                    <w:tblLayout w:type="fixed"/>
                    <w:tblLook w:val="01E0"/>
                  </w:tblPr>
                  <w:tblGrid>
                    <w:gridCol w:w="4637"/>
                    <w:gridCol w:w="4638"/>
                  </w:tblGrid>
                  <w:tr w:rsidR="002E2C07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2E2C07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ФИЗИЧЕСКОЙ КУЛЬТУРЫ И СПОРТА МОСКОВСКОЙ ОБЛАСТИ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БЮДЖЕТНОЕ УЧРЕЖДЕНИЕ ДОПОЛНИТЕЛЬНОГО ОБРАЗОВАНИЯ МОСКОВСКОЙ ОБЛАСТИ "СПОРТИВНАЯ ШКОЛА ОЛИМПИЙСКОГО РЕЗЕРВА ПО ХОККЕЮ"</w:t>
                        </w:r>
                      </w:p>
                    </w:tc>
                  </w:tr>
                  <w:tr w:rsidR="002E2C07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2C07">
                    <w:tc>
                      <w:tcPr>
                        <w:tcW w:w="4637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Первый заместитель министра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2E2C07">
                    <w:tc>
                      <w:tcPr>
                        <w:tcW w:w="4637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Перов А.С.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E2C07" w:rsidRDefault="001D40A4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Бурцов М.Ю.</w:t>
                        </w:r>
                      </w:p>
                    </w:tc>
                  </w:tr>
                  <w:tr w:rsidR="002E2C07">
                    <w:trPr>
                      <w:cantSplit/>
                    </w:trPr>
                    <w:tc>
                      <w:tcPr>
                        <w:tcW w:w="4637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6" w:name="Stamp.FirstSideChief_3"/>
                        <w:bookmarkEnd w:id="6"/>
                      </w:p>
                      <w:p w:rsidR="002E2C07" w:rsidRDefault="001D40A4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Перов</w:t>
                        </w:r>
                        <w:r>
                          <w:t xml:space="preserve"> </w:t>
                        </w:r>
                        <w:r>
                          <w:t>Алексей</w:t>
                        </w:r>
                        <w:r>
                          <w:t xml:space="preserve"> </w:t>
                        </w:r>
                        <w:r>
                          <w:t>Сергеевич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Первый</w:t>
                        </w:r>
                        <w:r>
                          <w:t xml:space="preserve">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28.07.2022 15:28:00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21.10.2023 15:28:00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15119624d43ea2cfe66c3437828931ac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  <w:r>
                          <w:br/>
                        </w:r>
                        <w:r>
                          <w:t>Время</w:t>
                        </w:r>
                        <w:r>
                          <w:t xml:space="preserve"> </w:t>
                        </w:r>
                        <w:r>
                          <w:t>подписания</w:t>
                        </w:r>
                        <w:r>
                          <w:t>: 19.05.2023 15:55:30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2E2C07" w:rsidRDefault="002E2C07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7" w:name="Stamp.SecondSideChief_3"/>
                        <w:bookmarkEnd w:id="7"/>
                      </w:p>
                      <w:p w:rsidR="002E2C07" w:rsidRDefault="001D40A4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Бурцов</w:t>
                        </w:r>
                        <w:r>
                          <w:t xml:space="preserve"> </w:t>
                        </w:r>
                        <w:r>
                          <w:t>Максим</w:t>
                        </w:r>
                        <w:r>
                          <w:t xml:space="preserve"> </w:t>
                        </w:r>
                        <w:r>
                          <w:t>Юрьевич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11.04.2023 09:15:00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04.07.2024 09:15:00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22fd55741e14b7981279d31cc2c4f6d6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  <w:r>
                          <w:br/>
                        </w:r>
                        <w:r>
                          <w:t>Время</w:t>
                        </w:r>
                        <w:r>
                          <w:t xml:space="preserve"> </w:t>
                        </w:r>
                        <w:r>
                          <w:t>подписания</w:t>
                        </w:r>
                        <w:r>
                          <w:t>: 19.05.2023 09:27:46</w:t>
                        </w:r>
                      </w:p>
                    </w:tc>
                  </w:tr>
                </w:tbl>
                <w:p w:rsidR="002E2C07" w:rsidRDefault="002E2C07">
                  <w:pPr>
                    <w:spacing w:line="1" w:lineRule="auto"/>
                  </w:pPr>
                </w:p>
              </w:tc>
            </w:tr>
          </w:tbl>
          <w:p w:rsidR="002E2C07" w:rsidRDefault="002E2C07">
            <w:pPr>
              <w:spacing w:line="1" w:lineRule="auto"/>
            </w:pPr>
          </w:p>
        </w:tc>
      </w:tr>
    </w:tbl>
    <w:p w:rsidR="003D67A7" w:rsidRDefault="003D67A7"/>
    <w:sectPr w:rsidR="003D67A7" w:rsidSect="002E2C07">
      <w:headerReference w:type="default" r:id="rId8"/>
      <w:footerReference w:type="default" r:id="rId9"/>
      <w:pgSz w:w="11905" w:h="16837"/>
      <w:pgMar w:top="1133" w:right="850" w:bottom="1133" w:left="1700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07" w:rsidRDefault="002E2C07" w:rsidP="002E2C07">
      <w:r>
        <w:separator/>
      </w:r>
    </w:p>
  </w:endnote>
  <w:endnote w:type="continuationSeparator" w:id="1">
    <w:p w:rsidR="002E2C07" w:rsidRDefault="002E2C07" w:rsidP="002E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2E2C07">
      <w:tc>
        <w:tcPr>
          <w:tcW w:w="9570" w:type="dxa"/>
        </w:tcPr>
        <w:p w:rsidR="002E2C07" w:rsidRDefault="002E2C07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2E2C07">
      <w:tc>
        <w:tcPr>
          <w:tcW w:w="9570" w:type="dxa"/>
        </w:tcPr>
        <w:p w:rsidR="002E2C07" w:rsidRDefault="002E2C07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07" w:rsidRDefault="002E2C07" w:rsidP="002E2C07">
      <w:r>
        <w:separator/>
      </w:r>
    </w:p>
  </w:footnote>
  <w:footnote w:type="continuationSeparator" w:id="1">
    <w:p w:rsidR="002E2C07" w:rsidRDefault="002E2C07" w:rsidP="002E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2E2C07">
      <w:tc>
        <w:tcPr>
          <w:tcW w:w="9570" w:type="dxa"/>
        </w:tcPr>
        <w:p w:rsidR="002E2C07" w:rsidRDefault="002E2C07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2E2C07">
      <w:tc>
        <w:tcPr>
          <w:tcW w:w="9570" w:type="dxa"/>
        </w:tcPr>
        <w:p w:rsidR="002E2C07" w:rsidRDefault="002E2C07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C07"/>
    <w:rsid w:val="001D40A4"/>
    <w:rsid w:val="002E2C07"/>
    <w:rsid w:val="003D67A7"/>
    <w:rsid w:val="009B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2C07"/>
    <w:rPr>
      <w:color w:val="0000FF"/>
      <w:u w:val="single"/>
    </w:rPr>
  </w:style>
  <w:style w:type="paragraph" w:customStyle="1" w:styleId="StampFirstSideChief">
    <w:name w:val="Stamp.FirstSideChief"/>
    <w:unhideWhenUsed/>
    <w:qFormat/>
    <w:rsid w:val="002E2C07"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rsid w:val="002E2C07"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Малецкая Е.В.</cp:lastModifiedBy>
  <cp:revision>2</cp:revision>
  <dcterms:created xsi:type="dcterms:W3CDTF">2024-02-14T14:52:00Z</dcterms:created>
  <dcterms:modified xsi:type="dcterms:W3CDTF">2024-02-14T14:52:00Z</dcterms:modified>
</cp:coreProperties>
</file>